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7A43" w14:textId="77777777" w:rsidR="00712B07" w:rsidRDefault="00712B07" w:rsidP="0036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Footlight MT Light" w:hAnsi="Footlight MT Light"/>
          <w:b/>
          <w:sz w:val="40"/>
          <w:szCs w:val="40"/>
        </w:rPr>
      </w:pPr>
      <w:r>
        <w:rPr>
          <w:rFonts w:ascii="Footlight MT Light" w:hAnsi="Footlight MT Light"/>
          <w:b/>
          <w:sz w:val="40"/>
          <w:szCs w:val="40"/>
        </w:rPr>
        <w:t>Plan de Travail ou</w:t>
      </w:r>
    </w:p>
    <w:p w14:paraId="30862B8A" w14:textId="77777777" w:rsidR="00AC7709" w:rsidRDefault="003D46BC" w:rsidP="0036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Footlight MT Light" w:hAnsi="Footlight MT Light"/>
          <w:b/>
          <w:sz w:val="40"/>
          <w:szCs w:val="40"/>
        </w:rPr>
      </w:pPr>
      <w:r w:rsidRPr="0036497D">
        <w:rPr>
          <w:rFonts w:ascii="Footlight MT Light" w:hAnsi="Footlight MT Light"/>
          <w:b/>
          <w:sz w:val="40"/>
          <w:szCs w:val="40"/>
        </w:rPr>
        <w:t>Contrat</w:t>
      </w:r>
      <w:r w:rsidR="00712B07">
        <w:rPr>
          <w:rFonts w:ascii="Footlight MT Light" w:hAnsi="Footlight MT Light"/>
          <w:b/>
          <w:sz w:val="40"/>
          <w:szCs w:val="40"/>
        </w:rPr>
        <w:t xml:space="preserve"> de travail</w:t>
      </w:r>
    </w:p>
    <w:p w14:paraId="60C29D8E" w14:textId="0B805F1F" w:rsidR="002750DF" w:rsidRPr="00D36B4A" w:rsidRDefault="00712B07" w:rsidP="00712B07">
      <w:pPr>
        <w:spacing w:before="100" w:beforeAutospacing="1" w:after="100" w:afterAutospacing="1"/>
        <w:rPr>
          <w:rFonts w:ascii="Footlight MT Light" w:hAnsi="Footlight MT Light" w:cs="Calibri"/>
          <w:sz w:val="26"/>
          <w:szCs w:val="26"/>
        </w:rPr>
      </w:pPr>
      <w:r w:rsidRPr="00D36B4A">
        <w:rPr>
          <w:rFonts w:ascii="Footlight MT Light" w:hAnsi="Footlight MT Light" w:cs="Calibri"/>
          <w:sz w:val="26"/>
          <w:szCs w:val="26"/>
        </w:rPr>
        <w:t xml:space="preserve">Chaque </w:t>
      </w:r>
      <w:r w:rsidR="002750DF" w:rsidRPr="00D36B4A">
        <w:rPr>
          <w:rFonts w:ascii="Footlight MT Light" w:hAnsi="Footlight MT Light" w:cs="Calibri"/>
          <w:sz w:val="26"/>
          <w:szCs w:val="26"/>
        </w:rPr>
        <w:t>vendre</w:t>
      </w:r>
      <w:r w:rsidRPr="00D36B4A">
        <w:rPr>
          <w:rFonts w:ascii="Footlight MT Light" w:hAnsi="Footlight MT Light" w:cs="Calibri"/>
          <w:sz w:val="26"/>
          <w:szCs w:val="26"/>
        </w:rPr>
        <w:t>di, la matin</w:t>
      </w:r>
      <w:r w:rsidRPr="00D36B4A">
        <w:rPr>
          <w:rFonts w:ascii="Calibri" w:hAnsi="Calibri" w:cs="Calibri"/>
          <w:sz w:val="26"/>
          <w:szCs w:val="26"/>
        </w:rPr>
        <w:t>é</w:t>
      </w:r>
      <w:r w:rsidRPr="00D36B4A">
        <w:rPr>
          <w:rFonts w:ascii="Footlight MT Light" w:hAnsi="Footlight MT Light" w:cs="Calibri"/>
          <w:sz w:val="26"/>
          <w:szCs w:val="26"/>
        </w:rPr>
        <w:t>e de classe s’ouvre avec un bilan des travaux accomplis</w:t>
      </w:r>
      <w:r w:rsidR="002750DF" w:rsidRPr="00D36B4A">
        <w:rPr>
          <w:rFonts w:ascii="Footlight MT Light" w:hAnsi="Footlight MT Light" w:cs="Calibri"/>
          <w:sz w:val="26"/>
          <w:szCs w:val="26"/>
        </w:rPr>
        <w:t xml:space="preserve"> durant</w:t>
      </w:r>
      <w:r w:rsidRPr="00D36B4A">
        <w:rPr>
          <w:rFonts w:ascii="Footlight MT Light" w:hAnsi="Footlight MT Light" w:cs="Calibri"/>
          <w:sz w:val="26"/>
          <w:szCs w:val="26"/>
        </w:rPr>
        <w:t xml:space="preserve"> la semaine pass</w:t>
      </w:r>
      <w:r w:rsidR="002750DF" w:rsidRPr="00D36B4A">
        <w:rPr>
          <w:rFonts w:ascii="Footlight MT Light" w:hAnsi="Footlight MT Light" w:cs="Calibri"/>
          <w:sz w:val="26"/>
          <w:szCs w:val="26"/>
        </w:rPr>
        <w:t>ée</w:t>
      </w:r>
      <w:r w:rsidRPr="00D36B4A">
        <w:rPr>
          <w:rFonts w:ascii="Footlight MT Light" w:hAnsi="Footlight MT Light" w:cs="Calibri"/>
          <w:sz w:val="26"/>
          <w:szCs w:val="26"/>
        </w:rPr>
        <w:t xml:space="preserve"> et la mise en place d’un nouveau plan de travail (PDT)</w:t>
      </w:r>
      <w:r w:rsidR="002750DF" w:rsidRPr="00D36B4A">
        <w:rPr>
          <w:rFonts w:ascii="Footlight MT Light" w:hAnsi="Footlight MT Light" w:cs="Calibri"/>
          <w:sz w:val="26"/>
          <w:szCs w:val="26"/>
        </w:rPr>
        <w:t xml:space="preserve"> qui ne débutera que le lundi suivant sur les plages horaires de l’emploi du temps réservées au contrat de travail</w:t>
      </w:r>
      <w:r w:rsidRPr="00D36B4A">
        <w:rPr>
          <w:rFonts w:ascii="Footlight MT Light" w:hAnsi="Footlight MT Light" w:cs="Calibri"/>
          <w:sz w:val="26"/>
          <w:szCs w:val="26"/>
        </w:rPr>
        <w:t>.</w:t>
      </w:r>
      <w:r w:rsidR="002750DF" w:rsidRPr="00D36B4A">
        <w:rPr>
          <w:rFonts w:ascii="Footlight MT Light" w:hAnsi="Footlight MT Light" w:cs="Calibri"/>
          <w:sz w:val="26"/>
          <w:szCs w:val="26"/>
        </w:rPr>
        <w:t xml:space="preserve"> Les pochettes ont été corrigées par l’enseignante de la classe le jeudi soir et sont donc remise aux élèves qui pourront finir / corriger / revoir les exercices d’entraînement de leur pochette pendant le week-end. </w:t>
      </w:r>
      <w:bookmarkStart w:id="0" w:name="_GoBack"/>
      <w:r w:rsidR="002750DF" w:rsidRPr="00697815">
        <w:rPr>
          <w:rFonts w:ascii="Footlight MT Light" w:hAnsi="Footlight MT Light" w:cs="Calibri"/>
          <w:b/>
          <w:sz w:val="26"/>
          <w:szCs w:val="26"/>
        </w:rPr>
        <w:t>Comme ce sont des exercices d’entraînement en autonomie, les élèves maîtrisent les éléments qui constituent leur pochette. On n’y reviendra plus la semaine suivante</w:t>
      </w:r>
      <w:r w:rsidR="002750DF" w:rsidRPr="00D36B4A">
        <w:rPr>
          <w:rFonts w:ascii="Footlight MT Light" w:hAnsi="Footlight MT Light" w:cs="Calibri"/>
          <w:sz w:val="26"/>
          <w:szCs w:val="26"/>
        </w:rPr>
        <w:t xml:space="preserve"> </w:t>
      </w:r>
      <w:bookmarkEnd w:id="0"/>
      <w:r w:rsidR="002750DF" w:rsidRPr="00D36B4A">
        <w:rPr>
          <w:rFonts w:ascii="Footlight MT Light" w:hAnsi="Footlight MT Light" w:cs="Calibri"/>
          <w:sz w:val="26"/>
          <w:szCs w:val="26"/>
        </w:rPr>
        <w:t>mais en fonction des résultats, je donnerai dans la pochette suivante ce dont votre enfant aura besoin pour s’entraîner sur les exercices d’application du programme travaillé en classe.</w:t>
      </w:r>
    </w:p>
    <w:p w14:paraId="5F5D7EC7" w14:textId="77777777" w:rsidR="002750DF" w:rsidRPr="00D36B4A" w:rsidRDefault="00712B07" w:rsidP="00712B07">
      <w:pPr>
        <w:spacing w:before="100" w:beforeAutospacing="1" w:after="100" w:afterAutospacing="1"/>
        <w:rPr>
          <w:rFonts w:ascii="Footlight MT Light" w:hAnsi="Footlight MT Light" w:cs="Calibri"/>
          <w:sz w:val="26"/>
          <w:szCs w:val="26"/>
        </w:rPr>
      </w:pPr>
      <w:r w:rsidRPr="00D36B4A">
        <w:rPr>
          <w:rFonts w:ascii="Footlight MT Light" w:hAnsi="Footlight MT Light" w:cs="Calibri"/>
          <w:sz w:val="26"/>
          <w:szCs w:val="26"/>
        </w:rPr>
        <w:t>Concernant l’organisation au sein de la classe, chaque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</w:t>
      </w:r>
      <w:r w:rsidR="002750DF" w:rsidRPr="00D36B4A">
        <w:rPr>
          <w:rFonts w:ascii="Footlight MT Light" w:hAnsi="Footlight MT Light" w:cs="Calibri"/>
          <w:sz w:val="26"/>
          <w:szCs w:val="26"/>
        </w:rPr>
        <w:t xml:space="preserve">ve </w:t>
      </w:r>
      <w:r w:rsidRPr="00D36B4A">
        <w:rPr>
          <w:rFonts w:ascii="Footlight MT Light" w:hAnsi="Footlight MT Light" w:cs="Calibri"/>
          <w:sz w:val="26"/>
          <w:szCs w:val="26"/>
        </w:rPr>
        <w:t>possè</w:t>
      </w:r>
      <w:r w:rsidRPr="00D36B4A">
        <w:rPr>
          <w:rFonts w:ascii="Calibri" w:hAnsi="Calibri" w:cs="Calibri"/>
          <w:sz w:val="26"/>
          <w:szCs w:val="26"/>
        </w:rPr>
        <w:t>d</w:t>
      </w:r>
      <w:r w:rsidRPr="00D36B4A">
        <w:rPr>
          <w:rFonts w:ascii="Footlight MT Light" w:hAnsi="Footlight MT Light" w:cs="Calibri"/>
          <w:sz w:val="26"/>
          <w:szCs w:val="26"/>
        </w:rPr>
        <w:t>e une pochette cartonné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 xml:space="preserve"> a</w:t>
      </w:r>
      <w:r w:rsidRPr="00D36B4A">
        <w:rPr>
          <w:rFonts w:ascii="Calibri" w:hAnsi="Calibri" w:cs="Calibri"/>
          <w:sz w:val="26"/>
          <w:szCs w:val="26"/>
        </w:rPr>
        <w:t>̀</w:t>
      </w:r>
      <w:r w:rsidRPr="00D36B4A">
        <w:rPr>
          <w:rFonts w:ascii="Footlight MT Light" w:hAnsi="Footlight MT Light" w:cs="Calibri"/>
          <w:sz w:val="26"/>
          <w:szCs w:val="26"/>
        </w:rPr>
        <w:t xml:space="preserve"> son nom ou</w:t>
      </w:r>
      <w:r w:rsidRPr="00D36B4A">
        <w:rPr>
          <w:rFonts w:ascii="Calibri" w:hAnsi="Calibri" w:cs="Calibri"/>
          <w:sz w:val="26"/>
          <w:szCs w:val="26"/>
        </w:rPr>
        <w:t>̀</w:t>
      </w:r>
      <w:r w:rsidRPr="00D36B4A">
        <w:rPr>
          <w:rFonts w:ascii="Footlight MT Light" w:hAnsi="Footlight MT Light" w:cs="Calibri"/>
          <w:sz w:val="26"/>
          <w:szCs w:val="26"/>
        </w:rPr>
        <w:t xml:space="preserve"> se trouve le sommaire de la semaine ainsi que les fiches d’activité</w:t>
      </w:r>
      <w:r w:rsidRPr="00D36B4A">
        <w:rPr>
          <w:rFonts w:ascii="Calibri" w:hAnsi="Calibri" w:cs="Calibri"/>
          <w:sz w:val="26"/>
          <w:szCs w:val="26"/>
        </w:rPr>
        <w:t>s</w:t>
      </w:r>
      <w:r w:rsidRPr="00D36B4A">
        <w:rPr>
          <w:rFonts w:ascii="Footlight MT Light" w:hAnsi="Footlight MT Light" w:cs="Calibri"/>
          <w:sz w:val="26"/>
          <w:szCs w:val="26"/>
        </w:rPr>
        <w:t xml:space="preserve"> correspondantes (Franç</w:t>
      </w:r>
      <w:r w:rsidRPr="00D36B4A">
        <w:rPr>
          <w:rFonts w:ascii="Calibri" w:hAnsi="Calibri" w:cs="Calibri"/>
          <w:sz w:val="26"/>
          <w:szCs w:val="26"/>
        </w:rPr>
        <w:t>a</w:t>
      </w:r>
      <w:r w:rsidRPr="00D36B4A">
        <w:rPr>
          <w:rFonts w:ascii="Footlight MT Light" w:hAnsi="Footlight MT Light" w:cs="Calibri"/>
          <w:sz w:val="26"/>
          <w:szCs w:val="26"/>
        </w:rPr>
        <w:t>is, mathé</w:t>
      </w:r>
      <w:r w:rsidRPr="00D36B4A">
        <w:rPr>
          <w:rFonts w:ascii="Calibri" w:hAnsi="Calibri" w:cs="Calibri"/>
          <w:sz w:val="26"/>
          <w:szCs w:val="26"/>
        </w:rPr>
        <w:t>m</w:t>
      </w:r>
      <w:r w:rsidRPr="00D36B4A">
        <w:rPr>
          <w:rFonts w:ascii="Footlight MT Light" w:hAnsi="Footlight MT Light" w:cs="Calibri"/>
          <w:sz w:val="26"/>
          <w:szCs w:val="26"/>
        </w:rPr>
        <w:t>atiques, un fichier d’é</w:t>
      </w:r>
      <w:r w:rsidRPr="00D36B4A">
        <w:rPr>
          <w:rFonts w:ascii="Calibri" w:hAnsi="Calibri" w:cs="Calibri"/>
          <w:sz w:val="26"/>
          <w:szCs w:val="26"/>
        </w:rPr>
        <w:t>c</w:t>
      </w:r>
      <w:r w:rsidRPr="00D36B4A">
        <w:rPr>
          <w:rFonts w:ascii="Footlight MT Light" w:hAnsi="Footlight MT Light" w:cs="Calibri"/>
          <w:sz w:val="26"/>
          <w:szCs w:val="26"/>
        </w:rPr>
        <w:t>riture, une fiche de lecture compré</w:t>
      </w:r>
      <w:r w:rsidRPr="00D36B4A">
        <w:rPr>
          <w:rFonts w:ascii="Calibri" w:hAnsi="Calibri" w:cs="Calibri"/>
          <w:sz w:val="26"/>
          <w:szCs w:val="26"/>
        </w:rPr>
        <w:t>h</w:t>
      </w:r>
      <w:r w:rsidRPr="00D36B4A">
        <w:rPr>
          <w:rFonts w:ascii="Footlight MT Light" w:hAnsi="Footlight MT Light" w:cs="Calibri"/>
          <w:sz w:val="26"/>
          <w:szCs w:val="26"/>
        </w:rPr>
        <w:t>ension, un coloriage, un jeu). Les é</w:t>
      </w:r>
      <w:r w:rsidRPr="00D36B4A">
        <w:rPr>
          <w:rFonts w:ascii="Calibri" w:hAnsi="Calibri" w:cs="Calibri"/>
          <w:sz w:val="26"/>
          <w:szCs w:val="26"/>
        </w:rPr>
        <w:t>t</w:t>
      </w:r>
      <w:r w:rsidRPr="00D36B4A">
        <w:rPr>
          <w:rFonts w:ascii="Footlight MT Light" w:hAnsi="Footlight MT Light" w:cs="Calibri"/>
          <w:sz w:val="26"/>
          <w:szCs w:val="26"/>
        </w:rPr>
        <w:t>oiles correspondent au niveau de difficulté</w:t>
      </w:r>
      <w:r w:rsidRPr="00D36B4A">
        <w:rPr>
          <w:rFonts w:ascii="Calibri" w:hAnsi="Calibri" w:cs="Calibri"/>
          <w:sz w:val="26"/>
          <w:szCs w:val="26"/>
        </w:rPr>
        <w:t>́</w:t>
      </w:r>
      <w:r w:rsidRPr="00D36B4A">
        <w:rPr>
          <w:rFonts w:ascii="Footlight MT Light" w:hAnsi="Footlight MT Light" w:cs="Calibri"/>
          <w:sz w:val="26"/>
          <w:szCs w:val="26"/>
        </w:rPr>
        <w:t xml:space="preserve">. </w:t>
      </w:r>
    </w:p>
    <w:p w14:paraId="264126C0" w14:textId="639B7ED4" w:rsidR="00712B07" w:rsidRPr="00D36B4A" w:rsidRDefault="00712B07" w:rsidP="00712B07">
      <w:pPr>
        <w:spacing w:before="100" w:beforeAutospacing="1" w:after="100" w:afterAutospacing="1"/>
        <w:rPr>
          <w:rFonts w:ascii="Footlight MT Light" w:hAnsi="Footlight MT Light"/>
          <w:sz w:val="26"/>
          <w:szCs w:val="26"/>
        </w:rPr>
      </w:pPr>
      <w:r w:rsidRPr="00D36B4A">
        <w:rPr>
          <w:rFonts w:ascii="Footlight MT Light" w:hAnsi="Footlight MT Light" w:cs="Calibri"/>
          <w:sz w:val="26"/>
          <w:szCs w:val="26"/>
        </w:rPr>
        <w:t>Les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èv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>s choisissent ensuite les exercices avec lesquels ils se sentent le plus a</w:t>
      </w:r>
      <w:r w:rsidRPr="00D36B4A">
        <w:rPr>
          <w:rFonts w:ascii="Calibri" w:hAnsi="Calibri" w:cs="Calibri"/>
          <w:sz w:val="26"/>
          <w:szCs w:val="26"/>
        </w:rPr>
        <w:t>̀</w:t>
      </w:r>
      <w:r w:rsidRPr="00D36B4A">
        <w:rPr>
          <w:rFonts w:ascii="Footlight MT Light" w:hAnsi="Footlight MT Light" w:cs="Calibri"/>
          <w:sz w:val="26"/>
          <w:szCs w:val="26"/>
        </w:rPr>
        <w:t xml:space="preserve"> l'aise. Avant de dé</w:t>
      </w:r>
      <w:r w:rsidRPr="00D36B4A">
        <w:rPr>
          <w:rFonts w:ascii="Calibri" w:hAnsi="Calibri" w:cs="Calibri"/>
          <w:sz w:val="26"/>
          <w:szCs w:val="26"/>
        </w:rPr>
        <w:t>b</w:t>
      </w:r>
      <w:r w:rsidRPr="00D36B4A">
        <w:rPr>
          <w:rFonts w:ascii="Footlight MT Light" w:hAnsi="Footlight MT Light" w:cs="Calibri"/>
          <w:sz w:val="26"/>
          <w:szCs w:val="26"/>
        </w:rPr>
        <w:t>uter les fiches, un bref rappel des notions et, si né</w:t>
      </w:r>
      <w:r w:rsidRPr="00D36B4A">
        <w:rPr>
          <w:rFonts w:ascii="Calibri" w:hAnsi="Calibri" w:cs="Calibri"/>
          <w:sz w:val="26"/>
          <w:szCs w:val="26"/>
        </w:rPr>
        <w:t>c</w:t>
      </w:r>
      <w:r w:rsidRPr="00D36B4A">
        <w:rPr>
          <w:rFonts w:ascii="Footlight MT Light" w:hAnsi="Footlight MT Light" w:cs="Calibri"/>
          <w:sz w:val="26"/>
          <w:szCs w:val="26"/>
        </w:rPr>
        <w:t>essaire, des exercices rapides au tableau avec ardoise sont réalisés. </w:t>
      </w:r>
    </w:p>
    <w:p w14:paraId="2C785085" w14:textId="3EB0DF74" w:rsidR="00712B07" w:rsidRPr="00D36B4A" w:rsidRDefault="00712B07" w:rsidP="00712B07">
      <w:pPr>
        <w:rPr>
          <w:rFonts w:ascii="Footlight MT Light" w:eastAsia="Times New Roman" w:hAnsi="Footlight MT Light"/>
          <w:sz w:val="26"/>
          <w:szCs w:val="26"/>
        </w:rPr>
      </w:pPr>
      <w:r w:rsidRPr="00D36B4A">
        <w:rPr>
          <w:rFonts w:ascii="Footlight MT Light" w:eastAsia="Times New Roman" w:hAnsi="Footlight MT Light" w:cs="Calibri"/>
          <w:sz w:val="26"/>
          <w:szCs w:val="26"/>
        </w:rPr>
        <w:t>En fonction des re</w:t>
      </w:r>
      <w:r w:rsidRPr="00D36B4A">
        <w:rPr>
          <w:rFonts w:ascii="Calibri" w:eastAsia="Times New Roman" w:hAnsi="Calibri" w:cs="Calibri"/>
          <w:sz w:val="26"/>
          <w:szCs w:val="26"/>
        </w:rPr>
        <w:t>́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sultats obtenus au PDT précédent, des travaux en petits groupes en tutorat ou avec moi-mê</w:t>
      </w:r>
      <w:r w:rsidRPr="00D36B4A">
        <w:rPr>
          <w:rFonts w:ascii="Calibri" w:eastAsia="Times New Roman" w:hAnsi="Calibri" w:cs="Calibri"/>
          <w:sz w:val="26"/>
          <w:szCs w:val="26"/>
        </w:rPr>
        <w:t>m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e pour les é</w:t>
      </w:r>
      <w:r w:rsidRPr="00D36B4A">
        <w:rPr>
          <w:rFonts w:ascii="Calibri" w:eastAsia="Times New Roman" w:hAnsi="Calibri" w:cs="Calibri"/>
          <w:sz w:val="26"/>
          <w:szCs w:val="26"/>
        </w:rPr>
        <w:t>l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èv</w:t>
      </w:r>
      <w:r w:rsidRPr="00D36B4A">
        <w:rPr>
          <w:rFonts w:ascii="Calibri" w:eastAsia="Times New Roman" w:hAnsi="Calibri" w:cs="Calibri"/>
          <w:sz w:val="26"/>
          <w:szCs w:val="26"/>
        </w:rPr>
        <w:t>e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s ayant eu un point rouge ou orange sont mis en place.  </w:t>
      </w:r>
      <w:r w:rsidR="00D36B4A" w:rsidRPr="00D36B4A">
        <w:rPr>
          <w:rFonts w:ascii="Footlight MT Light" w:eastAsia="Times New Roman" w:hAnsi="Footlight MT Light" w:cs="Calibri"/>
          <w:sz w:val="26"/>
          <w:szCs w:val="26"/>
        </w:rPr>
        <w:t>Dans c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ette sorte de « contrat » que l’enfant s’engage a</w:t>
      </w:r>
      <w:r w:rsidRPr="00D36B4A">
        <w:rPr>
          <w:rFonts w:ascii="Calibri" w:eastAsia="Times New Roman" w:hAnsi="Calibri" w:cs="Calibri"/>
          <w:sz w:val="26"/>
          <w:szCs w:val="26"/>
        </w:rPr>
        <w:t>̀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 xml:space="preserve"> respecter, des travaux prioritaires sont dé</w:t>
      </w:r>
      <w:r w:rsidRPr="00D36B4A">
        <w:rPr>
          <w:rFonts w:ascii="Calibri" w:eastAsia="Times New Roman" w:hAnsi="Calibri" w:cs="Calibri"/>
          <w:sz w:val="26"/>
          <w:szCs w:val="26"/>
        </w:rPr>
        <w:t>f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inis, ceux-ci tiennent compte des é</w:t>
      </w:r>
      <w:r w:rsidRPr="00D36B4A">
        <w:rPr>
          <w:rFonts w:ascii="Calibri" w:eastAsia="Times New Roman" w:hAnsi="Calibri" w:cs="Calibri"/>
          <w:sz w:val="26"/>
          <w:szCs w:val="26"/>
        </w:rPr>
        <w:t>c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héa</w:t>
      </w:r>
      <w:r w:rsidRPr="00D36B4A">
        <w:rPr>
          <w:rFonts w:ascii="Calibri" w:eastAsia="Times New Roman" w:hAnsi="Calibri" w:cs="Calibri"/>
          <w:sz w:val="26"/>
          <w:szCs w:val="26"/>
        </w:rPr>
        <w:t>n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ces imposé</w:t>
      </w:r>
      <w:r w:rsidRPr="00D36B4A">
        <w:rPr>
          <w:rFonts w:ascii="Calibri" w:eastAsia="Times New Roman" w:hAnsi="Calibri" w:cs="Calibri"/>
          <w:sz w:val="26"/>
          <w:szCs w:val="26"/>
        </w:rPr>
        <w:t>e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s et des ré</w:t>
      </w:r>
      <w:r w:rsidRPr="00D36B4A">
        <w:rPr>
          <w:rFonts w:ascii="Calibri" w:eastAsia="Times New Roman" w:hAnsi="Calibri" w:cs="Calibri"/>
          <w:sz w:val="26"/>
          <w:szCs w:val="26"/>
        </w:rPr>
        <w:t>s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ultats de l’é</w:t>
      </w:r>
      <w:r w:rsidRPr="00D36B4A">
        <w:rPr>
          <w:rFonts w:ascii="Calibri" w:eastAsia="Times New Roman" w:hAnsi="Calibri" w:cs="Calibri"/>
          <w:sz w:val="26"/>
          <w:szCs w:val="26"/>
        </w:rPr>
        <w:t>l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èv</w:t>
      </w:r>
      <w:r w:rsidRPr="00D36B4A">
        <w:rPr>
          <w:rFonts w:ascii="Calibri" w:eastAsia="Times New Roman" w:hAnsi="Calibri" w:cs="Calibri"/>
          <w:sz w:val="26"/>
          <w:szCs w:val="26"/>
        </w:rPr>
        <w:t>e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 xml:space="preserve"> aux é</w:t>
      </w:r>
      <w:r w:rsidRPr="00D36B4A">
        <w:rPr>
          <w:rFonts w:ascii="Calibri" w:eastAsia="Times New Roman" w:hAnsi="Calibri" w:cs="Calibri"/>
          <w:sz w:val="26"/>
          <w:szCs w:val="26"/>
        </w:rPr>
        <w:t>v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>aluations.</w:t>
      </w:r>
      <w:r w:rsidRPr="00D36B4A">
        <w:rPr>
          <w:rFonts w:ascii="Footlight MT Light" w:eastAsia="Times New Roman" w:hAnsi="Footlight MT Light" w:cs="Calibri"/>
          <w:b/>
          <w:bCs/>
          <w:color w:val="7F7F7F"/>
          <w:sz w:val="26"/>
          <w:szCs w:val="26"/>
        </w:rPr>
        <w:t> 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 xml:space="preserve">Du coup, les PDT ne sont pas figés. Un élève ayant des facilités en maths aura une fiche niveau 2 en géométrie et niveau 1 en orthographe par </w:t>
      </w:r>
      <w:r w:rsidR="00D36B4A" w:rsidRPr="00D36B4A">
        <w:rPr>
          <w:rFonts w:ascii="Footlight MT Light" w:eastAsia="Times New Roman" w:hAnsi="Footlight MT Light" w:cs="Calibri"/>
          <w:sz w:val="26"/>
          <w:szCs w:val="26"/>
        </w:rPr>
        <w:t>exemple afin</w:t>
      </w:r>
      <w:r w:rsidRPr="00D36B4A">
        <w:rPr>
          <w:rFonts w:ascii="Footlight MT Light" w:eastAsia="Times New Roman" w:hAnsi="Footlight MT Light" w:cs="Calibri"/>
          <w:sz w:val="26"/>
          <w:szCs w:val="26"/>
        </w:rPr>
        <w:t xml:space="preserve"> de ne pas brider la progression</w:t>
      </w:r>
    </w:p>
    <w:p w14:paraId="1EB5BDB5" w14:textId="1C0C9864" w:rsidR="00712B07" w:rsidRPr="00D36B4A" w:rsidRDefault="00712B07" w:rsidP="00712B07">
      <w:pPr>
        <w:spacing w:before="100" w:beforeAutospacing="1" w:after="100" w:afterAutospacing="1"/>
        <w:rPr>
          <w:rFonts w:ascii="Footlight MT Light" w:hAnsi="Footlight MT Light"/>
          <w:sz w:val="26"/>
          <w:szCs w:val="26"/>
        </w:rPr>
      </w:pPr>
      <w:r w:rsidRPr="00D36B4A">
        <w:rPr>
          <w:rFonts w:ascii="Footlight MT Light" w:hAnsi="Footlight MT Light" w:cs="Calibri"/>
          <w:sz w:val="26"/>
          <w:szCs w:val="26"/>
        </w:rPr>
        <w:t>Petite nouveauté, une fois les objectifs atteints, les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èv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>s viennent chercher la correction et se corrigent seuls. Ils doivent ré</w:t>
      </w:r>
      <w:r w:rsidRPr="00D36B4A">
        <w:rPr>
          <w:rFonts w:ascii="Calibri" w:hAnsi="Calibri" w:cs="Calibri"/>
          <w:sz w:val="26"/>
          <w:szCs w:val="26"/>
        </w:rPr>
        <w:t>f</w:t>
      </w:r>
      <w:r w:rsidRPr="00D36B4A">
        <w:rPr>
          <w:rFonts w:ascii="Footlight MT Light" w:hAnsi="Footlight MT Light" w:cs="Calibri"/>
          <w:sz w:val="26"/>
          <w:szCs w:val="26"/>
        </w:rPr>
        <w:t>léc</w:t>
      </w:r>
      <w:r w:rsidRPr="00D36B4A">
        <w:rPr>
          <w:rFonts w:ascii="Calibri" w:hAnsi="Calibri" w:cs="Calibri"/>
          <w:sz w:val="26"/>
          <w:szCs w:val="26"/>
        </w:rPr>
        <w:t>h</w:t>
      </w:r>
      <w:r w:rsidRPr="00D36B4A">
        <w:rPr>
          <w:rFonts w:ascii="Footlight MT Light" w:hAnsi="Footlight MT Light" w:cs="Calibri"/>
          <w:sz w:val="26"/>
          <w:szCs w:val="26"/>
        </w:rPr>
        <w:t>ir a</w:t>
      </w:r>
      <w:r w:rsidRPr="00D36B4A">
        <w:rPr>
          <w:rFonts w:ascii="Calibri" w:hAnsi="Calibri" w:cs="Calibri"/>
          <w:sz w:val="26"/>
          <w:szCs w:val="26"/>
        </w:rPr>
        <w:t>̀</w:t>
      </w:r>
      <w:r w:rsidRPr="00D36B4A">
        <w:rPr>
          <w:rFonts w:ascii="Footlight MT Light" w:hAnsi="Footlight MT Light" w:cs="Calibri"/>
          <w:sz w:val="26"/>
          <w:szCs w:val="26"/>
        </w:rPr>
        <w:t xml:space="preserve"> leurs erreurs. A la fin de la semaine, je récupère toutes les pochettes pour les corriger. Au fond de la classe, se trouve une bannette qui permet de ranger le travail termine</w:t>
      </w:r>
      <w:r w:rsidRPr="00D36B4A">
        <w:rPr>
          <w:rFonts w:ascii="Calibri" w:hAnsi="Calibri" w:cs="Calibri"/>
          <w:sz w:val="26"/>
          <w:szCs w:val="26"/>
        </w:rPr>
        <w:t>́</w:t>
      </w:r>
      <w:r w:rsidRPr="00D36B4A">
        <w:rPr>
          <w:rFonts w:ascii="Footlight MT Light" w:hAnsi="Footlight MT Light" w:cs="Calibri"/>
          <w:sz w:val="26"/>
          <w:szCs w:val="26"/>
        </w:rPr>
        <w:t xml:space="preserve"> chaque </w:t>
      </w:r>
      <w:r w:rsidR="00D36B4A" w:rsidRPr="00D36B4A">
        <w:rPr>
          <w:rFonts w:ascii="Footlight MT Light" w:hAnsi="Footlight MT Light" w:cs="Calibri"/>
          <w:sz w:val="26"/>
          <w:szCs w:val="26"/>
        </w:rPr>
        <w:t>fin d’</w:t>
      </w:r>
      <w:r w:rsidRPr="00D36B4A">
        <w:rPr>
          <w:rFonts w:ascii="Footlight MT Light" w:hAnsi="Footlight MT Light" w:cs="Calibri"/>
          <w:sz w:val="26"/>
          <w:szCs w:val="26"/>
        </w:rPr>
        <w:t>aprè</w:t>
      </w:r>
      <w:r w:rsidRPr="00D36B4A">
        <w:rPr>
          <w:rFonts w:ascii="Calibri" w:hAnsi="Calibri" w:cs="Calibri"/>
          <w:sz w:val="26"/>
          <w:szCs w:val="26"/>
        </w:rPr>
        <w:t>s</w:t>
      </w:r>
      <w:r w:rsidRPr="00D36B4A">
        <w:rPr>
          <w:rFonts w:ascii="Footlight MT Light" w:hAnsi="Footlight MT Light" w:cs="Calibri"/>
          <w:sz w:val="26"/>
          <w:szCs w:val="26"/>
        </w:rPr>
        <w:t>-midi</w:t>
      </w:r>
      <w:r w:rsidR="00D36B4A" w:rsidRPr="00D36B4A">
        <w:rPr>
          <w:rFonts w:ascii="Footlight MT Light" w:hAnsi="Footlight MT Light" w:cs="Calibri"/>
          <w:sz w:val="26"/>
          <w:szCs w:val="26"/>
        </w:rPr>
        <w:t xml:space="preserve"> ou à la fin de la plage « Contrat » de notre emploi du temps</w:t>
      </w:r>
      <w:r w:rsidRPr="00D36B4A">
        <w:rPr>
          <w:rFonts w:ascii="Footlight MT Light" w:hAnsi="Footlight MT Light" w:cs="Calibri"/>
          <w:sz w:val="26"/>
          <w:szCs w:val="26"/>
        </w:rPr>
        <w:t>. Les plans de travail sont donc tous ramassé</w:t>
      </w:r>
      <w:r w:rsidRPr="00D36B4A">
        <w:rPr>
          <w:rFonts w:ascii="Calibri" w:hAnsi="Calibri" w:cs="Calibri"/>
          <w:sz w:val="26"/>
          <w:szCs w:val="26"/>
        </w:rPr>
        <w:t>s</w:t>
      </w:r>
      <w:r w:rsidRPr="00D36B4A">
        <w:rPr>
          <w:rFonts w:ascii="Footlight MT Light" w:hAnsi="Footlight MT Light" w:cs="Calibri"/>
          <w:sz w:val="26"/>
          <w:szCs w:val="26"/>
        </w:rPr>
        <w:t xml:space="preserve"> en mê</w:t>
      </w:r>
      <w:r w:rsidRPr="00D36B4A">
        <w:rPr>
          <w:rFonts w:ascii="Calibri" w:hAnsi="Calibri" w:cs="Calibri"/>
          <w:sz w:val="26"/>
          <w:szCs w:val="26"/>
        </w:rPr>
        <w:t>m</w:t>
      </w:r>
      <w:r w:rsidRPr="00D36B4A">
        <w:rPr>
          <w:rFonts w:ascii="Footlight MT Light" w:hAnsi="Footlight MT Light" w:cs="Calibri"/>
          <w:sz w:val="26"/>
          <w:szCs w:val="26"/>
        </w:rPr>
        <w:t>e temps</w:t>
      </w:r>
      <w:r w:rsidR="00D36B4A" w:rsidRPr="00D36B4A">
        <w:rPr>
          <w:rFonts w:ascii="Footlight MT Light" w:hAnsi="Footlight MT Light" w:cs="Calibri"/>
          <w:sz w:val="26"/>
          <w:szCs w:val="26"/>
        </w:rPr>
        <w:t>, le jeudi soir</w:t>
      </w:r>
      <w:r w:rsidRPr="00D36B4A">
        <w:rPr>
          <w:rFonts w:ascii="Footlight MT Light" w:hAnsi="Footlight MT Light" w:cs="Calibri"/>
          <w:sz w:val="26"/>
          <w:szCs w:val="26"/>
        </w:rPr>
        <w:t>. </w:t>
      </w:r>
    </w:p>
    <w:p w14:paraId="3D3B95DB" w14:textId="7F13A283" w:rsidR="00712B07" w:rsidRPr="00D36B4A" w:rsidRDefault="00712B07" w:rsidP="00712B07">
      <w:pPr>
        <w:spacing w:before="100" w:beforeAutospacing="1" w:after="100" w:afterAutospacing="1"/>
        <w:rPr>
          <w:rFonts w:ascii="Footlight MT Light" w:hAnsi="Footlight MT Light"/>
          <w:sz w:val="26"/>
          <w:szCs w:val="26"/>
        </w:rPr>
      </w:pPr>
      <w:r w:rsidRPr="00D36B4A">
        <w:rPr>
          <w:rFonts w:ascii="Footlight MT Light" w:hAnsi="Footlight MT Light" w:cs="Calibri"/>
          <w:sz w:val="26"/>
          <w:szCs w:val="26"/>
        </w:rPr>
        <w:t>Pour le moment, je n'ai que des avis positifs de la part de mes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</w:t>
      </w:r>
      <w:r w:rsidR="00D36B4A" w:rsidRPr="00D36B4A">
        <w:rPr>
          <w:rFonts w:ascii="Footlight MT Light" w:hAnsi="Footlight MT Light" w:cs="Calibri"/>
          <w:sz w:val="26"/>
          <w:szCs w:val="26"/>
        </w:rPr>
        <w:t>ves</w:t>
      </w:r>
      <w:r w:rsidRPr="00D36B4A">
        <w:rPr>
          <w:rFonts w:ascii="Footlight MT Light" w:hAnsi="Footlight MT Light" w:cs="Calibri"/>
          <w:sz w:val="26"/>
          <w:szCs w:val="26"/>
        </w:rPr>
        <w:t xml:space="preserve"> concernant ce fonctionnement et je dois dire qu'il me convient totalement aussi. Ce que j'appré</w:t>
      </w:r>
      <w:r w:rsidRPr="00D36B4A">
        <w:rPr>
          <w:rFonts w:ascii="Calibri" w:hAnsi="Calibri" w:cs="Calibri"/>
          <w:sz w:val="26"/>
          <w:szCs w:val="26"/>
        </w:rPr>
        <w:t>c</w:t>
      </w:r>
      <w:r w:rsidRPr="00D36B4A">
        <w:rPr>
          <w:rFonts w:ascii="Footlight MT Light" w:hAnsi="Footlight MT Light" w:cs="Calibri"/>
          <w:sz w:val="26"/>
          <w:szCs w:val="26"/>
        </w:rPr>
        <w:t>ie tout particuliè</w:t>
      </w:r>
      <w:r w:rsidRPr="00D36B4A">
        <w:rPr>
          <w:rFonts w:ascii="Calibri" w:hAnsi="Calibri" w:cs="Calibri"/>
          <w:sz w:val="26"/>
          <w:szCs w:val="26"/>
        </w:rPr>
        <w:t>r</w:t>
      </w:r>
      <w:r w:rsidRPr="00D36B4A">
        <w:rPr>
          <w:rFonts w:ascii="Footlight MT Light" w:hAnsi="Footlight MT Light" w:cs="Calibri"/>
          <w:sz w:val="26"/>
          <w:szCs w:val="26"/>
        </w:rPr>
        <w:t>ement dans ce fonctionnement est de pouvoir ê</w:t>
      </w:r>
      <w:r w:rsidRPr="00D36B4A">
        <w:rPr>
          <w:rFonts w:ascii="Calibri" w:hAnsi="Calibri" w:cs="Calibri"/>
          <w:sz w:val="26"/>
          <w:szCs w:val="26"/>
        </w:rPr>
        <w:t>t</w:t>
      </w:r>
      <w:r w:rsidRPr="00D36B4A">
        <w:rPr>
          <w:rFonts w:ascii="Footlight MT Light" w:hAnsi="Footlight MT Light" w:cs="Calibri"/>
          <w:sz w:val="26"/>
          <w:szCs w:val="26"/>
        </w:rPr>
        <w:t>re plus pré</w:t>
      </w:r>
      <w:r w:rsidRPr="00D36B4A">
        <w:rPr>
          <w:rFonts w:ascii="Calibri" w:hAnsi="Calibri" w:cs="Calibri"/>
          <w:sz w:val="26"/>
          <w:szCs w:val="26"/>
        </w:rPr>
        <w:t>s</w:t>
      </w:r>
      <w:r w:rsidRPr="00D36B4A">
        <w:rPr>
          <w:rFonts w:ascii="Footlight MT Light" w:hAnsi="Footlight MT Light" w:cs="Calibri"/>
          <w:sz w:val="26"/>
          <w:szCs w:val="26"/>
        </w:rPr>
        <w:t>ente pour les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èv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>s aux besoins particuliers et notamment pour les deux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èv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>s allophones. En outre, les é</w:t>
      </w:r>
      <w:r w:rsidRPr="00D36B4A">
        <w:rPr>
          <w:rFonts w:ascii="Calibri" w:hAnsi="Calibri" w:cs="Calibri"/>
          <w:sz w:val="26"/>
          <w:szCs w:val="26"/>
        </w:rPr>
        <w:t>l</w:t>
      </w:r>
      <w:r w:rsidRPr="00D36B4A">
        <w:rPr>
          <w:rFonts w:ascii="Footlight MT Light" w:hAnsi="Footlight MT Light" w:cs="Calibri"/>
          <w:sz w:val="26"/>
          <w:szCs w:val="26"/>
        </w:rPr>
        <w:t>èv</w:t>
      </w:r>
      <w:r w:rsidRPr="00D36B4A">
        <w:rPr>
          <w:rFonts w:ascii="Calibri" w:hAnsi="Calibri" w:cs="Calibri"/>
          <w:sz w:val="26"/>
          <w:szCs w:val="26"/>
        </w:rPr>
        <w:t>e</w:t>
      </w:r>
      <w:r w:rsidRPr="00D36B4A">
        <w:rPr>
          <w:rFonts w:ascii="Footlight MT Light" w:hAnsi="Footlight MT Light" w:cs="Calibri"/>
          <w:sz w:val="26"/>
          <w:szCs w:val="26"/>
        </w:rPr>
        <w:t>s deviennent plus autonomes du fait qu’ils peuvent choisir leurs exercices, l’ordre ou encore l’autocorrection. </w:t>
      </w:r>
    </w:p>
    <w:p w14:paraId="31F0C8E1" w14:textId="77777777" w:rsidR="00712B07" w:rsidRPr="00D36B4A" w:rsidRDefault="00712B07" w:rsidP="00712B07">
      <w:pPr>
        <w:rPr>
          <w:rFonts w:ascii="Footlight MT Light" w:eastAsia="Times New Roman" w:hAnsi="Footlight MT Light"/>
          <w:sz w:val="26"/>
          <w:szCs w:val="26"/>
        </w:rPr>
      </w:pPr>
    </w:p>
    <w:p w14:paraId="7D571CCD" w14:textId="77777777" w:rsidR="00AC7709" w:rsidRPr="00D36B4A" w:rsidRDefault="00712B07" w:rsidP="00712B07">
      <w:pPr>
        <w:rPr>
          <w:rFonts w:ascii="Footlight MT Light" w:eastAsia="Times New Roman" w:hAnsi="Footlight MT Light"/>
          <w:sz w:val="26"/>
          <w:szCs w:val="26"/>
        </w:rPr>
      </w:pPr>
      <w:r w:rsidRPr="00D36B4A">
        <w:rPr>
          <w:rFonts w:ascii="Footlight MT Light" w:eastAsia="Times New Roman" w:hAnsi="Footlight MT Light" w:cs="Calibri"/>
          <w:sz w:val="26"/>
          <w:szCs w:val="26"/>
        </w:rPr>
        <w:t>En PJ :  plans de travail niveau 1 et 2 + sommaire vierge </w:t>
      </w:r>
    </w:p>
    <w:sectPr w:rsidR="00AC7709" w:rsidRPr="00D36B4A" w:rsidSect="00B3382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61831" w14:textId="77777777" w:rsidR="00AC1E09" w:rsidRDefault="00AC1E09" w:rsidP="00497561">
      <w:pPr>
        <w:spacing w:after="0" w:line="240" w:lineRule="auto"/>
      </w:pPr>
      <w:r>
        <w:separator/>
      </w:r>
    </w:p>
  </w:endnote>
  <w:endnote w:type="continuationSeparator" w:id="0">
    <w:p w14:paraId="2CCAAE1D" w14:textId="77777777" w:rsidR="00AC1E09" w:rsidRDefault="00AC1E09" w:rsidP="0049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B441" w14:textId="77777777" w:rsidR="00AC1E09" w:rsidRDefault="00AC1E09" w:rsidP="00497561">
      <w:pPr>
        <w:spacing w:after="0" w:line="240" w:lineRule="auto"/>
      </w:pPr>
      <w:r>
        <w:separator/>
      </w:r>
    </w:p>
  </w:footnote>
  <w:footnote w:type="continuationSeparator" w:id="0">
    <w:p w14:paraId="557E1FA3" w14:textId="77777777" w:rsidR="00AC1E09" w:rsidRDefault="00AC1E09" w:rsidP="0049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F53C" w14:textId="1977AFF7" w:rsidR="00497561" w:rsidRDefault="00497561">
    <w:pPr>
      <w:pStyle w:val="En-tte"/>
    </w:pPr>
    <w:r>
      <w:t>Sabrina FETTOUS</w:t>
    </w:r>
    <w:r w:rsidR="00697815">
      <w:t xml:space="preserve"> – Sabrina SRANON-MOLINA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00C5"/>
    <w:multiLevelType w:val="hybridMultilevel"/>
    <w:tmpl w:val="93C43606"/>
    <w:lvl w:ilvl="0" w:tplc="729085E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9"/>
    <w:rsid w:val="000C5BDE"/>
    <w:rsid w:val="001D5856"/>
    <w:rsid w:val="002750DF"/>
    <w:rsid w:val="002C4B1E"/>
    <w:rsid w:val="00301FCE"/>
    <w:rsid w:val="0036497D"/>
    <w:rsid w:val="003D46BC"/>
    <w:rsid w:val="00497561"/>
    <w:rsid w:val="005843AB"/>
    <w:rsid w:val="00691D8F"/>
    <w:rsid w:val="00697815"/>
    <w:rsid w:val="007056E6"/>
    <w:rsid w:val="00712B07"/>
    <w:rsid w:val="0085190C"/>
    <w:rsid w:val="00935364"/>
    <w:rsid w:val="00951F52"/>
    <w:rsid w:val="009C0810"/>
    <w:rsid w:val="00AC1E09"/>
    <w:rsid w:val="00AC7709"/>
    <w:rsid w:val="00B33821"/>
    <w:rsid w:val="00D27524"/>
    <w:rsid w:val="00D36B4A"/>
    <w:rsid w:val="00E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09"/>
  </w:style>
  <w:style w:type="paragraph" w:styleId="Titre1">
    <w:name w:val="heading 1"/>
    <w:basedOn w:val="Normal"/>
    <w:next w:val="Normal"/>
    <w:link w:val="Titre1Car"/>
    <w:qFormat/>
    <w:rsid w:val="00AC7709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770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561"/>
  </w:style>
  <w:style w:type="paragraph" w:styleId="Pieddepage">
    <w:name w:val="footer"/>
    <w:basedOn w:val="Normal"/>
    <w:link w:val="PieddepageCar"/>
    <w:uiPriority w:val="99"/>
    <w:unhideWhenUsed/>
    <w:rsid w:val="0049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09"/>
  </w:style>
  <w:style w:type="paragraph" w:styleId="Titre1">
    <w:name w:val="heading 1"/>
    <w:basedOn w:val="Normal"/>
    <w:next w:val="Normal"/>
    <w:link w:val="Titre1Car"/>
    <w:qFormat/>
    <w:rsid w:val="00AC7709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770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561"/>
  </w:style>
  <w:style w:type="paragraph" w:styleId="Pieddepage">
    <w:name w:val="footer"/>
    <w:basedOn w:val="Normal"/>
    <w:link w:val="PieddepageCar"/>
    <w:uiPriority w:val="99"/>
    <w:unhideWhenUsed/>
    <w:rsid w:val="0049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</dc:creator>
  <cp:lastModifiedBy>molin</cp:lastModifiedBy>
  <cp:revision>2</cp:revision>
  <cp:lastPrinted>2017-01-24T22:38:00Z</cp:lastPrinted>
  <dcterms:created xsi:type="dcterms:W3CDTF">2025-05-14T17:35:00Z</dcterms:created>
  <dcterms:modified xsi:type="dcterms:W3CDTF">2025-05-14T17:35:00Z</dcterms:modified>
</cp:coreProperties>
</file>